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E2" w:rsidRDefault="00787062">
      <w:pPr>
        <w:pStyle w:val="TableParagraph"/>
        <w:spacing w:before="120" w:after="120" w:line="276" w:lineRule="auto"/>
        <w:ind w:left="2276" w:hanging="2276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DICHIARAZIONI AGGIUNTIVE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DEL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BENEFICIARIO</w:t>
      </w:r>
    </w:p>
    <w:p w:rsidR="001731E2" w:rsidRDefault="001731E2">
      <w:pPr>
        <w:pStyle w:val="TableParagraph"/>
        <w:tabs>
          <w:tab w:val="left" w:leader="dot" w:pos="10796"/>
        </w:tabs>
        <w:spacing w:line="276" w:lineRule="auto"/>
        <w:jc w:val="both"/>
        <w:rPr>
          <w:rFonts w:ascii="Book Antiqua" w:hAnsi="Book Antiqu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4"/>
        <w:gridCol w:w="5094"/>
      </w:tblGrid>
      <w:tr w:rsidR="001731E2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pStyle w:val="TableParagraph"/>
              <w:tabs>
                <w:tab w:val="left" w:leader="dot" w:pos="10796"/>
              </w:tabs>
              <w:spacing w:line="276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CUAA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(Codice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fiscale)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pStyle w:val="TableParagraph"/>
              <w:tabs>
                <w:tab w:val="left" w:leader="dot" w:pos="10796"/>
              </w:tabs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0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pStyle w:val="TableParagraph"/>
              <w:tabs>
                <w:tab w:val="left" w:leader="dot" w:pos="10796"/>
              </w:tabs>
              <w:spacing w:line="276" w:lineRule="auto"/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5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pStyle w:val="TableParagraph"/>
              <w:tabs>
                <w:tab w:val="left" w:leader="dot" w:pos="10796"/>
              </w:tabs>
              <w:spacing w:line="276" w:lineRule="auto"/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50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pStyle w:val="TableParagraph"/>
              <w:tabs>
                <w:tab w:val="left" w:leader="dot" w:pos="10796"/>
              </w:tabs>
              <w:spacing w:line="276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domanda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pStyle w:val="TableParagraph"/>
              <w:tabs>
                <w:tab w:val="left" w:leader="dot" w:pos="10796"/>
              </w:tabs>
              <w:spacing w:line="276" w:lineRule="auto"/>
              <w:jc w:val="both"/>
              <w:rPr>
                <w:rFonts w:ascii="Book Antiqua" w:hAnsi="Book Antiqua"/>
              </w:rPr>
            </w:pPr>
          </w:p>
        </w:tc>
      </w:tr>
    </w:tbl>
    <w:p w:rsidR="001731E2" w:rsidRDefault="001731E2">
      <w:pPr>
        <w:pStyle w:val="TableParagraph"/>
        <w:tabs>
          <w:tab w:val="left" w:leader="dot" w:pos="10796"/>
        </w:tabs>
        <w:spacing w:line="276" w:lineRule="auto"/>
        <w:jc w:val="both"/>
        <w:rPr>
          <w:rFonts w:ascii="Book Antiqua" w:hAnsi="Book Antiqua"/>
        </w:rPr>
      </w:pPr>
    </w:p>
    <w:p w:rsidR="001731E2" w:rsidRDefault="00787062" w:rsidP="006C6BA8">
      <w:pPr>
        <w:pStyle w:val="TableParagraph"/>
        <w:tabs>
          <w:tab w:val="left" w:leader="dot" w:pos="10796"/>
        </w:tabs>
        <w:spacing w:line="276" w:lineRule="auto"/>
        <w:jc w:val="both"/>
      </w:pPr>
      <w:r>
        <w:rPr>
          <w:rFonts w:ascii="Book Antiqua" w:hAnsi="Book Antiqua"/>
        </w:rPr>
        <w:t>Il</w:t>
      </w:r>
      <w:r>
        <w:rPr>
          <w:rFonts w:ascii="Times New Roman" w:hAnsi="Times New Roman" w:cs="Times New Roman"/>
          <w:sz w:val="20"/>
          <w:szCs w:val="20"/>
        </w:rPr>
        <w:t>/La sottoscritto/a 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….., nato/a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………………………………………………….., Provincia di  ………….</w:t>
      </w:r>
      <w:r>
        <w:rPr>
          <w:rFonts w:ascii="Times New Roman" w:hAnsi="Times New Roman" w:cs="Times New Roman"/>
          <w:sz w:val="20"/>
          <w:szCs w:val="20"/>
        </w:rPr>
        <w:t>, il …/…/……, codice fiscale ……………………………., residente in …..……………………………, Provincia di  …………, Via …………………………………………. n. …, nella qualità di legale rappresentante dell’impresa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con sede legale nel Comune di ………………………, Provincia di  </w:t>
      </w:r>
      <w:r>
        <w:rPr>
          <w:rFonts w:ascii="Times New Roman" w:hAnsi="Times New Roman" w:cs="Times New Roman"/>
          <w:sz w:val="20"/>
          <w:szCs w:val="20"/>
        </w:rPr>
        <w:t xml:space="preserve"> …………, in Via …………………………………………………………, n. …,  consapevole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della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responsabilità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penale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cui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può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andare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incontro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falsa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dichiarazione,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come previsto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dall'articolo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76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D.P.R.</w:t>
      </w:r>
      <w:r>
        <w:rPr>
          <w:rFonts w:ascii="Times New Roman" w:hAnsi="Times New Roman" w:cs="Times New Roman"/>
          <w:spacing w:val="-5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n.445/2000,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dichiara,</w:t>
      </w:r>
      <w:r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ai sensi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degli artt.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46 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47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del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D.P.R. n. 445/2000</w:t>
      </w:r>
      <w:r>
        <w:rPr>
          <w:rFonts w:ascii="Times New Roman" w:hAnsi="Times New Roman" w:cs="Times New Roman"/>
          <w:bCs/>
          <w:sz w:val="20"/>
          <w:szCs w:val="20"/>
        </w:rPr>
        <w:t>:</w:t>
      </w:r>
    </w:p>
    <w:tbl>
      <w:tblPr>
        <w:tblW w:w="10327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7"/>
        <w:gridCol w:w="871"/>
        <w:gridCol w:w="1009"/>
      </w:tblGrid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right="-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1E2" w:rsidRDefault="0078706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Pertinente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1E2" w:rsidRDefault="0078706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Non pertinente</w:t>
            </w: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</w:pPr>
            <w:r>
              <w:rPr>
                <w:rFonts w:ascii="Book Antiqua" w:hAnsi="Book Antiqua"/>
              </w:rPr>
              <w:t>di</w:t>
            </w:r>
            <w:r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essere</w:t>
            </w:r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regola</w:t>
            </w:r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requisiti</w:t>
            </w:r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comunitari</w:t>
            </w:r>
            <w:r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materia</w:t>
            </w:r>
            <w:r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ambiente,</w:t>
            </w:r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igiene</w:t>
            </w:r>
            <w:r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benessere</w:t>
            </w:r>
            <w:r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degli</w:t>
            </w:r>
            <w:r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 w:rsidR="006C6BA8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animali,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relativamente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all’attività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condotta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all’iniziativa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oggetto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presente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richiesta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contributo;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effettuare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 il suo sistema di autocontrollo, verifiche anche a campione sui prodotti ritirati dai fornitori, relativamente al tenore massimo dei residui antiparassitari sui vegetali, di ormoni o sostanze illecite negli animali e nel latte;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garantire, nel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caso di iniziative per la lavorazione di prodotti zootecnici, che gli allevamenti dai quali si approvvigiona, esclusi gli ovi-caprini o bufalini allo stato brado, siano realizzati e governati in modo da garantire buone condizioni di stabulazione, igiene,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ulizia e salute degli animali, nel rispetto delle direttive di cui alle normative vigenti;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impegnarsi ad assumere a proprio carico la quota non coperta dal contributo, pari al restante 50% della spesa</w:t>
            </w:r>
            <w:r w:rsidR="006C6BA8">
              <w:rPr>
                <w:rFonts w:ascii="Times New Roman" w:hAnsi="Times New Roman" w:cs="Times New Roman"/>
                <w:sz w:val="20"/>
                <w:szCs w:val="20"/>
              </w:rPr>
              <w:t xml:space="preserve"> (30% nel caso di PEI)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 w:rsidP="006C6BA8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esonerare il GAL </w:t>
            </w:r>
            <w:r w:rsidR="006C6BA8">
              <w:rPr>
                <w:rFonts w:ascii="Times New Roman" w:hAnsi="Times New Roman" w:cs="Times New Roman"/>
                <w:sz w:val="20"/>
                <w:szCs w:val="20"/>
              </w:rPr>
              <w:t>ISC MADONIE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qualsiasi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responsabilità conseguente ad eventuali danni che, per effetto dell’esecuzione e dell’esercizio delle opere, dovessero essere arrecati a persone o a beni pubblici o privati e di sollevare il GAL </w:t>
            </w:r>
            <w:r w:rsidR="006C6BA8">
              <w:rPr>
                <w:rFonts w:ascii="Times New Roman" w:hAnsi="Times New Roman" w:cs="Times New Roman"/>
                <w:sz w:val="20"/>
                <w:szCs w:val="20"/>
              </w:rPr>
              <w:t>ISC MADONIE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stesso da ogni azione o molestia;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 w:rsidP="006C6BA8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chiedere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l’autorizzazione preventiva al GAL </w:t>
            </w:r>
            <w:r w:rsidR="006C6BA8">
              <w:rPr>
                <w:rFonts w:ascii="Times New Roman" w:hAnsi="Times New Roman" w:cs="Times New Roman"/>
                <w:sz w:val="20"/>
                <w:szCs w:val="20"/>
              </w:rPr>
              <w:t>ISC MADONIE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ogni eventuale variazione e di impegnarsi a comunicare tempestivamente eventuale rinuncia al contributo;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impegnarsi a dare adeguata e documentata giustificazione delle spese che saranno sostenute per la 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alizzazione delle opere;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impegnarsi a comunicare, nel triennio successivo alla data dell’accertamento finale, i dati relativi all’attività di lavorazione e di commercializzazione, che mediamente devono risultare in misura non inferiore ad un terzo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 potenzialità relativa per cui fu ammesso a finanziamento lo stabilimento;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impegnarsi a fornire i dati aziendali e contabili ai fini statistici e per il monitoraggio;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non avere riportato condanne, ai sensi dell’art. 2, comma 1, della legge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23/12/1986, n. 898, modificata con l’art. 73 della legge 19/02/1992, n. 142;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 essere in regola con le norme vigenti in materia di sicurezza e igiene del lavoro;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 i dati e le informazioni, riportati negli appositi elaborati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tecnico-amministrativi, sono esatti e veritieri e che il progetto è stato elaborato nel rispetto delle normative comunitarie, nazionali e ragionali che disciplinano gli aiuti richiesti con la presente domanda;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che, ai sensi della normativa vigente in 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teria, non è stata pronunciata né a proprio carico, né a carico dei componenti il Consiglio di Amministrazione e dei soci della suddetta società, sentenza, passata in giudicato, per avere impiegato, fuori dai casi consentiti dalla legge, in tutto o in part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alcool, zuccheri o materie zuccherine e fermentate diverse da quelle provenienti dall’uva fresca o leggermente appassita nelle operazioni di vinificazione o di manipolazioni di vini;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 l’impresa aderisce alla Organizzazione di Produttori (O.P.)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31E2" w:rsidRDefault="00787062">
            <w:pPr>
              <w:widowControl/>
              <w:autoSpaceDE/>
              <w:spacing w:after="40"/>
              <w:ind w:left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……………………………………………………………………………………………………..;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 w:rsidP="006C6BA8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che l’impresa svolge essa stessa funzione di Organizzazione di Produttori e che l’investimento proposto rispetta le limitazioni previste dal capitolo 14 del PSR Sicilia 2014/202</w:t>
            </w:r>
            <w:r w:rsidR="006C6B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relativo alla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omplementarietà;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>
        <w:tblPrEx>
          <w:tblCellMar>
            <w:top w:w="0" w:type="dxa"/>
            <w:bottom w:w="0" w:type="dxa"/>
          </w:tblCellMar>
        </w:tblPrEx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 l’impresa non aderisce a nessuna Organizzazione di Produttori e che non svolge essa stessa funzione di Organizzazione di Produttori;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31E2" w:rsidTr="006C6BA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844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787062">
            <w:pPr>
              <w:widowControl/>
              <w:numPr>
                <w:ilvl w:val="0"/>
                <w:numId w:val="1"/>
              </w:numPr>
              <w:autoSpaceDE/>
              <w:spacing w:after="4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volere accedere per gli investimenti relativi alla trasformazione e commercializzazione 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prodotti compresi nell'Allegato I del TFUE in prodotti non compresi nel medesimo allegato, al regime di aiuti in “de minimis” ai sensi ai sensi del Reg. CE n.1047/2013 della Commissione, relativo all’applicazione degli articoli 107 e 108 del trattato sul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unzionamento dell’Unione Europea;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1E2" w:rsidRDefault="001731E2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1E2" w:rsidRDefault="006C6BA8" w:rsidP="006C6BA8">
            <w:pPr>
              <w:widowControl/>
              <w:tabs>
                <w:tab w:val="center" w:pos="7938"/>
              </w:tabs>
              <w:autoSpaceDE/>
              <w:spacing w:after="40"/>
              <w:ind w:left="-75" w:right="-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</w:tr>
    </w:tbl>
    <w:p w:rsidR="001731E2" w:rsidRDefault="00787062">
      <w:pPr>
        <w:spacing w:before="60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 caso di ammissione a finanziamento, oltre agli impegni di carattere generale previsti dalle norme comunitarie, nazionali e regionali, </w:t>
      </w:r>
      <w:r>
        <w:rPr>
          <w:rFonts w:ascii="Times New Roman" w:hAnsi="Times New Roman" w:cs="Times New Roman"/>
          <w:b/>
          <w:bCs/>
          <w:sz w:val="20"/>
          <w:szCs w:val="20"/>
        </w:rPr>
        <w:t>dichiara di impegnarsi a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1731E2" w:rsidRDefault="00787062">
      <w:pPr>
        <w:widowControl/>
        <w:numPr>
          <w:ilvl w:val="0"/>
          <w:numId w:val="1"/>
        </w:numPr>
        <w:autoSpaceDE/>
        <w:spacing w:after="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mantenere le condizioni di ammissibilità per l’intera </w:t>
      </w:r>
      <w:r>
        <w:rPr>
          <w:rFonts w:ascii="Times New Roman" w:hAnsi="Times New Roman" w:cs="Times New Roman"/>
          <w:sz w:val="20"/>
          <w:szCs w:val="20"/>
        </w:rPr>
        <w:t>durata del progetto, pena la revoca del finanziamento;</w:t>
      </w:r>
    </w:p>
    <w:p w:rsidR="001731E2" w:rsidRDefault="00787062">
      <w:pPr>
        <w:widowControl/>
        <w:numPr>
          <w:ilvl w:val="0"/>
          <w:numId w:val="1"/>
        </w:numPr>
        <w:autoSpaceDE/>
        <w:spacing w:after="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mantenere i requisiti che hanno determinato l’attribuzione del punteggio di selezione e del punteggio minimo di ammissibilità per l’intera durata dell’impegno;</w:t>
      </w:r>
    </w:p>
    <w:p w:rsidR="001731E2" w:rsidRDefault="00787062">
      <w:pPr>
        <w:widowControl/>
        <w:numPr>
          <w:ilvl w:val="0"/>
          <w:numId w:val="1"/>
        </w:numPr>
        <w:autoSpaceDE/>
        <w:spacing w:after="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presentare, qualora necessario, una </w:t>
      </w:r>
      <w:r>
        <w:rPr>
          <w:rFonts w:ascii="Times New Roman" w:hAnsi="Times New Roman" w:cs="Times New Roman"/>
          <w:sz w:val="20"/>
          <w:szCs w:val="20"/>
        </w:rPr>
        <w:t>variante che non determini una riduzione del punteggio attribuito tale da causare l’esclusione della domanda dal finanziamento per mancato raggiungimento del punteggio minimo di ammissione;</w:t>
      </w:r>
    </w:p>
    <w:p w:rsidR="001731E2" w:rsidRDefault="00787062">
      <w:pPr>
        <w:widowControl/>
        <w:numPr>
          <w:ilvl w:val="0"/>
          <w:numId w:val="1"/>
        </w:numPr>
        <w:autoSpaceDE/>
        <w:spacing w:after="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rispettare la normativa in materia fiscale, previdenziale e di sic</w:t>
      </w:r>
      <w:r>
        <w:rPr>
          <w:rFonts w:ascii="Times New Roman" w:hAnsi="Times New Roman" w:cs="Times New Roman"/>
          <w:sz w:val="20"/>
          <w:szCs w:val="20"/>
        </w:rPr>
        <w:t>urezza dei lavoratori;</w:t>
      </w:r>
    </w:p>
    <w:p w:rsidR="001731E2" w:rsidRDefault="00787062">
      <w:pPr>
        <w:widowControl/>
        <w:numPr>
          <w:ilvl w:val="0"/>
          <w:numId w:val="1"/>
        </w:numPr>
        <w:autoSpaceDE/>
        <w:spacing w:after="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conservare la documentazione relativa agli interventi finanziati almeno fino a 3 anni dopo il pagamento del saldo;</w:t>
      </w:r>
    </w:p>
    <w:p w:rsidR="001731E2" w:rsidRDefault="00787062">
      <w:pPr>
        <w:widowControl/>
        <w:numPr>
          <w:ilvl w:val="0"/>
          <w:numId w:val="1"/>
        </w:numPr>
        <w:autoSpaceDE/>
        <w:spacing w:after="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garantire la presenza dell’emblema dell’Unione e il riferimento al sostegno del FEASR in tutti i materiali utilizzati </w:t>
      </w:r>
      <w:r>
        <w:rPr>
          <w:rFonts w:ascii="Times New Roman" w:hAnsi="Times New Roman" w:cs="Times New Roman"/>
          <w:sz w:val="20"/>
          <w:szCs w:val="20"/>
        </w:rPr>
        <w:t xml:space="preserve">per le azioni di informazione e divulgazione, oltre che della Regione Siciliana, del GAL </w:t>
      </w:r>
      <w:r w:rsidR="006C6BA8">
        <w:rPr>
          <w:rFonts w:ascii="Times New Roman" w:hAnsi="Times New Roman" w:cs="Times New Roman"/>
          <w:sz w:val="20"/>
          <w:szCs w:val="20"/>
        </w:rPr>
        <w:t>ISC MADONIE</w:t>
      </w:r>
      <w:r>
        <w:rPr>
          <w:rFonts w:ascii="Times New Roman" w:hAnsi="Times New Roman" w:cs="Times New Roman"/>
          <w:sz w:val="20"/>
          <w:szCs w:val="20"/>
        </w:rPr>
        <w:t xml:space="preserve"> e della sottomisura 19.2 </w:t>
      </w:r>
      <w:r w:rsidR="006C6BA8">
        <w:rPr>
          <w:rFonts w:ascii="Times New Roman" w:hAnsi="Times New Roman" w:cs="Times New Roman"/>
          <w:sz w:val="20"/>
          <w:szCs w:val="20"/>
        </w:rPr>
        <w:t xml:space="preserve">/4.2 </w:t>
      </w:r>
      <w:r>
        <w:rPr>
          <w:rFonts w:ascii="Times New Roman" w:hAnsi="Times New Roman" w:cs="Times New Roman"/>
          <w:sz w:val="20"/>
          <w:szCs w:val="20"/>
        </w:rPr>
        <w:t>del PSR Sicilia 2014-202</w:t>
      </w:r>
      <w:r w:rsidR="006C6BA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731E2" w:rsidRDefault="00787062">
      <w:pPr>
        <w:widowControl/>
        <w:numPr>
          <w:ilvl w:val="0"/>
          <w:numId w:val="1"/>
        </w:numPr>
        <w:autoSpaceDE/>
        <w:spacing w:after="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aprire e mantenere un conto corrente bancario dedicato al progetto finanz</w:t>
      </w:r>
      <w:r>
        <w:rPr>
          <w:rFonts w:ascii="Times New Roman" w:hAnsi="Times New Roman" w:cs="Times New Roman"/>
          <w:sz w:val="20"/>
          <w:szCs w:val="20"/>
        </w:rPr>
        <w:t>iato nel</w:t>
      </w:r>
      <w:r w:rsidR="006C6BA8">
        <w:rPr>
          <w:rFonts w:ascii="Times New Roman" w:hAnsi="Times New Roman" w:cs="Times New Roman"/>
          <w:sz w:val="20"/>
          <w:szCs w:val="20"/>
        </w:rPr>
        <w:t xml:space="preserve">l’ambito della sottomisura 19.2/4.2 </w:t>
      </w:r>
      <w:r>
        <w:rPr>
          <w:rFonts w:ascii="Times New Roman" w:hAnsi="Times New Roman" w:cs="Times New Roman"/>
          <w:sz w:val="20"/>
          <w:szCs w:val="20"/>
        </w:rPr>
        <w:t xml:space="preserve">del PSR Sicilia 2014-2020 – </w:t>
      </w:r>
      <w:r w:rsidR="006C6BA8">
        <w:rPr>
          <w:rFonts w:ascii="Times New Roman" w:hAnsi="Times New Roman" w:cs="Times New Roman"/>
          <w:sz w:val="20"/>
          <w:szCs w:val="20"/>
        </w:rPr>
        <w:t>GAL ISC MADONIE</w:t>
      </w:r>
      <w:r>
        <w:rPr>
          <w:rFonts w:ascii="Times New Roman" w:hAnsi="Times New Roman" w:cs="Times New Roman"/>
          <w:sz w:val="20"/>
          <w:szCs w:val="20"/>
        </w:rPr>
        <w:t>, intestato al legale rappresentante del beneficiario;</w:t>
      </w:r>
    </w:p>
    <w:p w:rsidR="001731E2" w:rsidRDefault="00787062">
      <w:pPr>
        <w:widowControl/>
        <w:numPr>
          <w:ilvl w:val="0"/>
          <w:numId w:val="1"/>
        </w:numPr>
        <w:autoSpaceDE/>
        <w:spacing w:after="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avviare le attività progettuali entro tre mesi dalla data di notifica del decreto di concessione del</w:t>
      </w:r>
      <w:r>
        <w:rPr>
          <w:rFonts w:ascii="Times New Roman" w:hAnsi="Times New Roman" w:cs="Times New Roman"/>
          <w:sz w:val="20"/>
          <w:szCs w:val="20"/>
        </w:rPr>
        <w:t xml:space="preserve"> sostegno, dandone comunicazione al GAL </w:t>
      </w:r>
      <w:r w:rsidR="006C6BA8">
        <w:rPr>
          <w:rFonts w:ascii="Times New Roman" w:hAnsi="Times New Roman" w:cs="Times New Roman"/>
          <w:sz w:val="20"/>
          <w:szCs w:val="20"/>
        </w:rPr>
        <w:t>ISC MADONIE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731E2" w:rsidRDefault="00787062">
      <w:pPr>
        <w:widowControl/>
        <w:numPr>
          <w:ilvl w:val="0"/>
          <w:numId w:val="1"/>
        </w:numPr>
        <w:autoSpaceDE/>
        <w:spacing w:after="4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mantenere la natura, gli obiettivi o le condizioni di attuazione dell'operazione, nonché la localizzazione e la funzionalità, per un periodo non inferiore a cinque anni dall’ultimo pagamento ricevuto a titolo </w:t>
      </w:r>
      <w:r>
        <w:rPr>
          <w:rFonts w:ascii="Times New Roman" w:hAnsi="Times New Roman" w:cs="Times New Roman"/>
          <w:sz w:val="20"/>
          <w:szCs w:val="20"/>
        </w:rPr>
        <w:t>di contributo (stabilità delle operazioni).</w:t>
      </w:r>
    </w:p>
    <w:p w:rsidR="001731E2" w:rsidRDefault="00787062">
      <w:pPr>
        <w:pStyle w:val="Paragrafoelenco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comunicare al GAL </w:t>
      </w:r>
      <w:r w:rsidR="006C6BA8">
        <w:rPr>
          <w:rFonts w:ascii="Times New Roman" w:hAnsi="Times New Roman" w:cs="Times New Roman"/>
          <w:sz w:val="20"/>
          <w:szCs w:val="20"/>
        </w:rPr>
        <w:t>ISC MADONIE</w:t>
      </w:r>
      <w:r>
        <w:rPr>
          <w:rFonts w:ascii="Times New Roman" w:hAnsi="Times New Roman" w:cs="Times New Roman"/>
          <w:sz w:val="20"/>
          <w:szCs w:val="20"/>
        </w:rPr>
        <w:t xml:space="preserve"> eventuali fatti e/o circostanze che influenzano la funzionalità e la finalità dell’investimento;</w:t>
      </w:r>
    </w:p>
    <w:p w:rsidR="001731E2" w:rsidRDefault="00787062">
      <w:pPr>
        <w:pStyle w:val="Paragrafoelenco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produrre al GAL </w:t>
      </w:r>
      <w:r w:rsidR="006C6BA8">
        <w:rPr>
          <w:rFonts w:ascii="Times New Roman" w:hAnsi="Times New Roman" w:cs="Times New Roman"/>
          <w:sz w:val="20"/>
          <w:szCs w:val="20"/>
        </w:rPr>
        <w:t>ISC MADONIE</w:t>
      </w:r>
      <w:r>
        <w:rPr>
          <w:rFonts w:ascii="Times New Roman" w:hAnsi="Times New Roman" w:cs="Times New Roman"/>
          <w:sz w:val="20"/>
          <w:szCs w:val="20"/>
        </w:rPr>
        <w:t>, entro otto mesi dalla data dell’accertamento finale dell’avvenuta re</w:t>
      </w:r>
      <w:r>
        <w:rPr>
          <w:rFonts w:ascii="Times New Roman" w:hAnsi="Times New Roman" w:cs="Times New Roman"/>
          <w:sz w:val="20"/>
          <w:szCs w:val="20"/>
        </w:rPr>
        <w:t>golare esecuzione delle opere e/o lavori, idonea documentazione attestante l’avvio dell</w:t>
      </w:r>
      <w:r w:rsidR="006C6BA8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attività;</w:t>
      </w:r>
    </w:p>
    <w:p w:rsidR="001731E2" w:rsidRDefault="00787062">
      <w:pPr>
        <w:pStyle w:val="Paragrafoelenco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mantenere i requisiti e le condizioni oggettive che hanno determinato la collocazione utile nella graduatoria di merito approvata in esito al presente bando,</w:t>
      </w:r>
      <w:r>
        <w:rPr>
          <w:rFonts w:ascii="Times New Roman" w:hAnsi="Times New Roman" w:cs="Times New Roman"/>
          <w:sz w:val="20"/>
          <w:szCs w:val="20"/>
        </w:rPr>
        <w:t xml:space="preserve"> sino alla completa realizzazione dell’intervento finanziato, fatte salve le cause di forza maggiore;</w:t>
      </w:r>
    </w:p>
    <w:p w:rsidR="001731E2" w:rsidRDefault="00787062">
      <w:pPr>
        <w:pStyle w:val="Paragrafoelenco"/>
        <w:numPr>
          <w:ilvl w:val="0"/>
          <w:numId w:val="2"/>
        </w:numPr>
        <w:ind w:left="357" w:hanging="357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non variare il soggetto beneficiario </w:t>
      </w:r>
      <w:r>
        <w:rPr>
          <w:rFonts w:ascii="Times New Roman" w:hAnsi="Times New Roman" w:cs="Times New Roman"/>
          <w:sz w:val="20"/>
          <w:szCs w:val="20"/>
        </w:rPr>
        <w:t xml:space="preserve">nel </w:t>
      </w:r>
      <w:r>
        <w:rPr>
          <w:rFonts w:ascii="Times New Roman" w:hAnsi="Times New Roman" w:cs="Times New Roman"/>
          <w:color w:val="000000"/>
          <w:sz w:val="20"/>
          <w:szCs w:val="20"/>
        </w:rPr>
        <w:t>periodo intercorrente fra la data di presentazione della domanda e quella dell’accertamento finale, ad esclusione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delle cause di forza maggiore previste dalla norma, fermo restando i requisiti di accesso alla graduatoria utile;</w:t>
      </w:r>
    </w:p>
    <w:p w:rsidR="001731E2" w:rsidRDefault="00787062">
      <w:pPr>
        <w:pStyle w:val="Paragrafoelenco"/>
        <w:numPr>
          <w:ilvl w:val="0"/>
          <w:numId w:val="2"/>
        </w:numPr>
        <w:ind w:left="357" w:hanging="357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garantire la non alienabilità e il vincolo di destinazione d’uso degli interventi, per gli scopi previsti dal presente bando, fino ad un peri</w:t>
      </w:r>
      <w:r>
        <w:rPr>
          <w:rFonts w:ascii="Times New Roman" w:hAnsi="Times New Roman" w:cs="Times New Roman"/>
          <w:color w:val="000000"/>
          <w:sz w:val="20"/>
          <w:szCs w:val="20"/>
        </w:rPr>
        <w:t>odo di 5 anni decorrente dalla data dell’ultimo pagamento del contributo concesso a titolo del presente avviso così come effettuato da parte dell’Organismo Pagatore in favore del beneficiario, con l’obbligo di produrre il relativo atto di vincolo registrat</w:t>
      </w:r>
      <w:r>
        <w:rPr>
          <w:rFonts w:ascii="Times New Roman" w:hAnsi="Times New Roman" w:cs="Times New Roman"/>
          <w:color w:val="000000"/>
          <w:sz w:val="20"/>
          <w:szCs w:val="20"/>
        </w:rPr>
        <w:t>o (e trascritto, per i beni immobili, presso la Conservatoria dei registri immobiliari), prima della liquidazione finale;</w:t>
      </w:r>
    </w:p>
    <w:p w:rsidR="001731E2" w:rsidRDefault="00787062">
      <w:pPr>
        <w:pStyle w:val="Paragrafoelenco"/>
        <w:numPr>
          <w:ilvl w:val="0"/>
          <w:numId w:val="2"/>
        </w:numPr>
        <w:ind w:left="357" w:hanging="357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non apportare all’operazione d’investimento, nei cinque anni successivi alla data del pagamento finale, modifiche sostanziali che rigu</w:t>
      </w:r>
      <w:r>
        <w:rPr>
          <w:rFonts w:ascii="Times New Roman" w:hAnsi="Times New Roman" w:cs="Times New Roman"/>
          <w:color w:val="000000"/>
          <w:sz w:val="20"/>
          <w:szCs w:val="20"/>
        </w:rPr>
        <w:t>ardino:</w:t>
      </w:r>
    </w:p>
    <w:p w:rsidR="001731E2" w:rsidRDefault="0078706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cessazione o </w:t>
      </w:r>
      <w:proofErr w:type="spellStart"/>
      <w:r>
        <w:rPr>
          <w:rFonts w:ascii="Times New Roman" w:hAnsi="Times New Roman" w:cs="Times New Roman"/>
          <w:sz w:val="20"/>
          <w:szCs w:val="20"/>
        </w:rPr>
        <w:t>rilocalizzazione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un'attività produttiva al di fuori del territorio del GAL </w:t>
      </w:r>
      <w:r w:rsidR="006C6BA8">
        <w:rPr>
          <w:rFonts w:ascii="Times New Roman" w:hAnsi="Times New Roman" w:cs="Times New Roman"/>
          <w:sz w:val="20"/>
          <w:szCs w:val="20"/>
        </w:rPr>
        <w:t>ISC MADONIE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731E2" w:rsidRDefault="0078706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cambio significativo dell’assetto proprietario;</w:t>
      </w:r>
    </w:p>
    <w:p w:rsidR="001731E2" w:rsidRDefault="00787062">
      <w:pPr>
        <w:pStyle w:val="Paragrafoelenco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0"/>
          <w:szCs w:val="20"/>
        </w:rPr>
        <w:t>una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modifica sostanziale che alteri la natura, gli obiettivi o le condizioni di attuazione;</w:t>
      </w:r>
    </w:p>
    <w:p w:rsidR="001731E2" w:rsidRDefault="00787062">
      <w:pPr>
        <w:pStyle w:val="Paragrafoelenco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comunicare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tempestivamente al GAL </w:t>
      </w:r>
      <w:r w:rsidR="006C6BA8">
        <w:rPr>
          <w:rFonts w:ascii="Times New Roman" w:hAnsi="Times New Roman" w:cs="Times New Roman"/>
          <w:color w:val="000000"/>
          <w:sz w:val="20"/>
          <w:szCs w:val="20"/>
        </w:rPr>
        <w:t>ISC MADONIE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tutte le variazioni o cambiamenti intervenuti sull’operazione o investimento.</w:t>
      </w:r>
    </w:p>
    <w:p w:rsidR="001731E2" w:rsidRDefault="00787062" w:rsidP="006C6BA8">
      <w:pPr>
        <w:tabs>
          <w:tab w:val="left" w:pos="5676"/>
        </w:tabs>
        <w:spacing w:before="120"/>
      </w:pPr>
      <w:r>
        <w:rPr>
          <w:rFonts w:ascii="Times New Roman" w:hAnsi="Times New Roman" w:cs="Times New Roman"/>
          <w:i/>
          <w:iCs/>
          <w:sz w:val="20"/>
          <w:szCs w:val="20"/>
        </w:rPr>
        <w:t>Luogo e data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  <w:r w:rsidR="006C6B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Firma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</w:p>
    <w:p w:rsidR="001731E2" w:rsidRDefault="00787062">
      <w:pPr>
        <w:spacing w:before="240"/>
        <w:ind w:left="56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1731E2" w:rsidRDefault="001731E2">
      <w:pPr>
        <w:rPr>
          <w:rFonts w:ascii="Times New Roman" w:hAnsi="Times New Roman" w:cs="Times New Roman"/>
          <w:sz w:val="20"/>
          <w:szCs w:val="20"/>
        </w:rPr>
      </w:pPr>
    </w:p>
    <w:sectPr w:rsidR="001731E2">
      <w:headerReference w:type="default" r:id="rId7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62" w:rsidRDefault="00787062">
      <w:r>
        <w:separator/>
      </w:r>
    </w:p>
  </w:endnote>
  <w:endnote w:type="continuationSeparator" w:id="0">
    <w:p w:rsidR="00787062" w:rsidRDefault="0078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62" w:rsidRDefault="00787062">
      <w:r>
        <w:rPr>
          <w:color w:val="000000"/>
        </w:rPr>
        <w:separator/>
      </w:r>
    </w:p>
  </w:footnote>
  <w:footnote w:type="continuationSeparator" w:id="0">
    <w:p w:rsidR="00787062" w:rsidRDefault="00787062">
      <w:r>
        <w:continuationSeparator/>
      </w:r>
    </w:p>
  </w:footnote>
  <w:footnote w:id="1">
    <w:p w:rsidR="001731E2" w:rsidRDefault="0078706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/>
          <w:bCs/>
          <w:i/>
        </w:rPr>
        <w:t>Si allegata copia fotostatica non</w:t>
      </w:r>
      <w:r>
        <w:rPr>
          <w:rFonts w:ascii="Book Antiqua" w:hAnsi="Book Antiqua"/>
          <w:bCs/>
          <w:i/>
        </w:rPr>
        <w:t xml:space="preserve"> autenticata di un documento di identità (fronte retro) in corso di validità del sottoscrittore.</w:t>
      </w:r>
    </w:p>
    <w:p w:rsidR="001731E2" w:rsidRDefault="001731E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287" w:rsidRDefault="00B25B56" w:rsidP="00B25B56">
    <w:pPr>
      <w:pStyle w:val="Intestazione"/>
      <w:pBdr>
        <w:bottom w:val="single" w:sz="4" w:space="1" w:color="000000"/>
      </w:pBdr>
      <w:tabs>
        <w:tab w:val="left" w:pos="3343"/>
      </w:tabs>
      <w:spacing w:after="120"/>
      <w:jc w:val="center"/>
    </w:pPr>
    <w:r w:rsidRPr="000616D9">
      <w:rPr>
        <w:rFonts w:ascii="Book Antiqua" w:hAnsi="Book Antiqua"/>
        <w:smallCaps/>
        <w:sz w:val="20"/>
        <w:szCs w:val="20"/>
      </w:rPr>
      <w:t xml:space="preserve">GAL ISC MADONIE - BANDO SOTTOMISURA 19.2/4.2 PSR - CODICE 70921 - </w:t>
    </w:r>
    <w:r w:rsidR="00787062" w:rsidRPr="00B25B56">
      <w:rPr>
        <w:rFonts w:ascii="Book Antiqua" w:hAnsi="Book Antiqua"/>
        <w:bCs/>
        <w:smallCaps/>
        <w:sz w:val="20"/>
        <w:szCs w:val="20"/>
      </w:rPr>
      <w:t>A</w:t>
    </w:r>
    <w:r w:rsidR="00787062">
      <w:rPr>
        <w:rFonts w:ascii="Book Antiqua" w:hAnsi="Book Antiqua"/>
        <w:b/>
        <w:bCs/>
        <w:smallCaps/>
        <w:sz w:val="20"/>
        <w:szCs w:val="20"/>
      </w:rPr>
      <w:t>llegato 1</w:t>
    </w:r>
    <w:r w:rsidR="00787062">
      <w:rPr>
        <w:rFonts w:ascii="Book Antiqua" w:hAnsi="Book Antiqua"/>
        <w:b/>
        <w:bCs/>
        <w:sz w:val="20"/>
        <w:szCs w:val="2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7BF"/>
    <w:multiLevelType w:val="multilevel"/>
    <w:tmpl w:val="4CB2AAE0"/>
    <w:lvl w:ilvl="0">
      <w:numFmt w:val="bullet"/>
      <w:lvlText w:val="•"/>
      <w:lvlJc w:val="left"/>
      <w:pPr>
        <w:ind w:left="717" w:hanging="360"/>
      </w:pPr>
      <w:rPr>
        <w:spacing w:val="-3"/>
        <w:w w:val="99"/>
        <w:sz w:val="24"/>
        <w:szCs w:val="24"/>
        <w:lang w:val="it-IT" w:eastAsia="it-IT" w:bidi="it-IT"/>
      </w:rPr>
    </w:lvl>
    <w:lvl w:ilvl="1">
      <w:numFmt w:val="bullet"/>
      <w:lvlText w:val="–"/>
      <w:lvlJc w:val="left"/>
      <w:pPr>
        <w:ind w:left="889" w:hanging="423"/>
      </w:pPr>
      <w:rPr>
        <w:rFonts w:ascii="Times New Roman" w:eastAsia="Times New Roman" w:hAnsi="Times New Roman" w:cs="Times New Roman"/>
        <w:spacing w:val="-2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949" w:hanging="423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012" w:hanging="423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75" w:hanging="423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38" w:hanging="423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201" w:hanging="423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64" w:hanging="423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327" w:hanging="423"/>
      </w:pPr>
      <w:rPr>
        <w:lang w:val="it-IT" w:eastAsia="it-IT" w:bidi="it-IT"/>
      </w:rPr>
    </w:lvl>
  </w:abstractNum>
  <w:abstractNum w:abstractNumId="1" w15:restartNumberingAfterBreak="0">
    <w:nsid w:val="5614103D"/>
    <w:multiLevelType w:val="multilevel"/>
    <w:tmpl w:val="69F68A22"/>
    <w:lvl w:ilvl="0">
      <w:numFmt w:val="bullet"/>
      <w:lvlText w:val="–"/>
      <w:lvlJc w:val="left"/>
      <w:pPr>
        <w:ind w:left="358" w:hanging="248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it-IT" w:eastAsia="it-IT" w:bidi="it-IT"/>
      </w:rPr>
    </w:lvl>
    <w:lvl w:ilvl="1">
      <w:numFmt w:val="bullet"/>
      <w:lvlText w:val="–"/>
      <w:lvlJc w:val="left"/>
      <w:pPr>
        <w:ind w:left="642" w:hanging="423"/>
      </w:pPr>
      <w:rPr>
        <w:rFonts w:ascii="Times New Roman" w:eastAsia="Times New Roman" w:hAnsi="Times New Roman" w:cs="Times New Roman"/>
        <w:spacing w:val="-2"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702" w:hanging="423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2765" w:hanging="423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3828" w:hanging="423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4891" w:hanging="423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954" w:hanging="423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17" w:hanging="423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0" w:hanging="423"/>
      </w:pPr>
      <w:rPr>
        <w:lang w:val="it-IT" w:eastAsia="it-IT" w:bidi="it-IT"/>
      </w:rPr>
    </w:lvl>
  </w:abstractNum>
  <w:abstractNum w:abstractNumId="2" w15:restartNumberingAfterBreak="0">
    <w:nsid w:val="5EDA1273"/>
    <w:multiLevelType w:val="multilevel"/>
    <w:tmpl w:val="01AA11C0"/>
    <w:lvl w:ilvl="0"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it-IT" w:eastAsia="it-IT" w:bidi="it-IT"/>
      </w:rPr>
    </w:lvl>
    <w:lvl w:ilvl="1">
      <w:numFmt w:val="bullet"/>
      <w:lvlText w:val="–"/>
      <w:lvlJc w:val="left"/>
      <w:pPr>
        <w:ind w:left="2628" w:hanging="480"/>
      </w:pPr>
    </w:lvl>
    <w:lvl w:ilvl="2">
      <w:numFmt w:val="bullet"/>
      <w:lvlText w:val="•"/>
      <w:lvlJc w:val="left"/>
      <w:pPr>
        <w:ind w:left="3348" w:hanging="480"/>
      </w:pPr>
    </w:lvl>
    <w:lvl w:ilvl="3">
      <w:numFmt w:val="bullet"/>
      <w:lvlText w:val="–"/>
      <w:lvlJc w:val="left"/>
      <w:pPr>
        <w:ind w:left="4068" w:hanging="480"/>
      </w:pPr>
    </w:lvl>
    <w:lvl w:ilvl="4">
      <w:numFmt w:val="bullet"/>
      <w:lvlText w:val="•"/>
      <w:lvlJc w:val="left"/>
      <w:pPr>
        <w:ind w:left="4788" w:hanging="480"/>
      </w:pPr>
    </w:lvl>
    <w:lvl w:ilvl="5">
      <w:numFmt w:val="bullet"/>
      <w:lvlText w:val="–"/>
      <w:lvlJc w:val="left"/>
      <w:pPr>
        <w:ind w:left="5508" w:hanging="480"/>
      </w:pPr>
    </w:lvl>
    <w:lvl w:ilvl="6">
      <w:numFmt w:val="bullet"/>
      <w:lvlText w:val="•"/>
      <w:lvlJc w:val="left"/>
      <w:pPr>
        <w:ind w:left="6228" w:hanging="480"/>
      </w:pPr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31E2"/>
    <w:rsid w:val="001731E2"/>
    <w:rsid w:val="006C6BA8"/>
    <w:rsid w:val="00787062"/>
    <w:rsid w:val="00993F89"/>
    <w:rsid w:val="00B2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A99C"/>
  <w15:docId w15:val="{C08F6781-5305-4B99-8C5B-674F23E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  <w:style w:type="paragraph" w:styleId="Corpotesto">
    <w:name w:val="Body Text"/>
    <w:basedOn w:val="Normale"/>
    <w:pPr>
      <w:overflowPunct w:val="0"/>
      <w:spacing w:after="120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kern w:val="3"/>
      <w:sz w:val="24"/>
      <w:szCs w:val="20"/>
      <w:lang w:val="it-IT" w:eastAsia="ar-SA"/>
    </w:rPr>
  </w:style>
  <w:style w:type="paragraph" w:styleId="Testonotaapidipagina">
    <w:name w:val="footnote text"/>
    <w:basedOn w:val="Normale"/>
    <w:pPr>
      <w:widowControl/>
      <w:autoSpaceDE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Verdana" w:eastAsia="Verdana" w:hAnsi="Verdana" w:cs="Verdana"/>
      <w:lang w:val="it-IT"/>
    </w:rPr>
  </w:style>
  <w:style w:type="paragraph" w:customStyle="1" w:styleId="Default">
    <w:name w:val="Default"/>
    <w:pPr>
      <w:widowControl/>
      <w:suppressAutoHyphens/>
    </w:pPr>
    <w:rPr>
      <w:rFonts w:ascii="Cambria" w:eastAsia="Times New Roman" w:hAnsi="Cambria" w:cs="Cambria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Integrativo dichiarazioni del richiedente</vt:lpstr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Integrativo dichiarazioni del richiedente</dc:title>
  <dc:creator>piazzasal</dc:creator>
  <cp:keywords>()</cp:keywords>
  <cp:lastModifiedBy>User</cp:lastModifiedBy>
  <cp:revision>4</cp:revision>
  <dcterms:created xsi:type="dcterms:W3CDTF">2023-02-09T21:12:00Z</dcterms:created>
  <dcterms:modified xsi:type="dcterms:W3CDTF">2023-02-09T21:22:00Z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2021-07-09T00:00:00Z</vt:filetime>
  </property>
</Properties>
</file>